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E858ED" w14:textId="63850876" w:rsidR="00C07857" w:rsidRDefault="00C07857" w:rsidP="00C07857">
      <w:pPr>
        <w:rPr>
          <w:rFonts w:hint="eastAsia"/>
        </w:rPr>
      </w:pPr>
      <w:r>
        <w:rPr>
          <w:rFonts w:hint="eastAsia"/>
        </w:rPr>
        <w:t>係“</w:t>
      </w:r>
      <w:r>
        <w:rPr>
          <w:rFonts w:hint="eastAsia"/>
        </w:rPr>
        <w:t>BMF Adjustment</w:t>
      </w:r>
      <w:r>
        <w:rPr>
          <w:rFonts w:hint="eastAsia"/>
        </w:rPr>
        <w:t>”入面…</w:t>
      </w:r>
    </w:p>
    <w:p w14:paraId="23A839EA" w14:textId="77777777" w:rsidR="00C07857" w:rsidRDefault="00C07857" w:rsidP="00C07857">
      <w:r>
        <w:t>1. If “Raw Data”/ “BMF 1690 2680” tab</w:t>
      </w:r>
      <w:r>
        <w:rPr>
          <w:rFonts w:hint="eastAsia"/>
        </w:rPr>
        <w:t>嘅“</w:t>
      </w:r>
      <w:r>
        <w:t>NA” is 1690/ 2690 —&gt; “Line type”</w:t>
      </w:r>
      <w:r>
        <w:rPr>
          <w:rFonts w:hint="eastAsia"/>
        </w:rPr>
        <w:t>填</w:t>
      </w:r>
      <w:r>
        <w:t xml:space="preserve"> Reversing</w:t>
      </w:r>
    </w:p>
    <w:p w14:paraId="07C29A3B" w14:textId="77777777" w:rsidR="00C07857" w:rsidRDefault="00C07857" w:rsidP="00C07857">
      <w:r>
        <w:t>2. If “Raw Data”/ “BMF 1690 2680” tab</w:t>
      </w:r>
      <w:r>
        <w:rPr>
          <w:rFonts w:hint="eastAsia"/>
        </w:rPr>
        <w:t>嘅“</w:t>
      </w:r>
      <w:r>
        <w:t>NA” is 1020/2020/8601/8701 —&gt; “Line type”</w:t>
      </w:r>
      <w:r>
        <w:rPr>
          <w:rFonts w:hint="eastAsia"/>
        </w:rPr>
        <w:t>填</w:t>
      </w:r>
      <w:r>
        <w:t xml:space="preserve"> Creation</w:t>
      </w:r>
    </w:p>
    <w:p w14:paraId="798E01E5" w14:textId="1BCCF9F2" w:rsidR="00C07857" w:rsidRDefault="00C07857" w:rsidP="00C07857">
      <w:r>
        <w:t xml:space="preserve">3. Columns Highlight in yellow </w:t>
      </w:r>
      <w:r>
        <w:rPr>
          <w:rFonts w:hint="eastAsia"/>
        </w:rPr>
        <w:t>填嘅資料都一樣</w:t>
      </w:r>
      <w:r>
        <w:t>, refer to following photo</w:t>
      </w:r>
      <w:r>
        <w:t xml:space="preserve"> </w:t>
      </w:r>
      <w:r>
        <w:rPr>
          <w:noProof/>
        </w:rPr>
        <w:drawing>
          <wp:inline distT="0" distB="0" distL="0" distR="0" wp14:anchorId="44EEB3E4" wp14:editId="6EC0E4C2">
            <wp:extent cx="5679503" cy="727399"/>
            <wp:effectExtent l="0" t="0" r="0" b="0"/>
            <wp:docPr id="109193180" name="Picture 1" descr="A close up of a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193180" name="Picture 1" descr="A close up of a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5499" cy="730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C49176" w14:textId="163C2A3D" w:rsidR="00C07857" w:rsidRDefault="00C07857" w:rsidP="00C07857">
      <w:r>
        <w:t xml:space="preserve">4. </w:t>
      </w:r>
      <w:r>
        <w:rPr>
          <w:rFonts w:hint="eastAsia"/>
        </w:rPr>
        <w:t>係“</w:t>
      </w:r>
      <w:r>
        <w:t>BMF 1690 2690</w:t>
      </w:r>
      <w:r>
        <w:rPr>
          <w:rFonts w:hint="eastAsia"/>
        </w:rPr>
        <w:t>”入面…</w:t>
      </w:r>
    </w:p>
    <w:p w14:paraId="1D2D143E" w14:textId="5AABE0AF" w:rsidR="00C07857" w:rsidRDefault="00C07857" w:rsidP="00C07857">
      <w:r>
        <w:t xml:space="preserve">    Copy corresponding data in “</w:t>
      </w:r>
      <w:r>
        <w:t>BMF 1690 2690</w:t>
      </w:r>
      <w:r>
        <w:t>” to corresponding column in “BMF Adjustment”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818"/>
        <w:gridCol w:w="3969"/>
      </w:tblGrid>
      <w:tr w:rsidR="00C07857" w14:paraId="2A8CEB17" w14:textId="77777777" w:rsidTr="00C07857">
        <w:tc>
          <w:tcPr>
            <w:tcW w:w="3005" w:type="dxa"/>
          </w:tcPr>
          <w:p w14:paraId="23911258" w14:textId="231999B0" w:rsidR="00C07857" w:rsidRDefault="00C07857" w:rsidP="00C07857">
            <w:pPr>
              <w:rPr>
                <w:rFonts w:hint="eastAsia"/>
              </w:rPr>
            </w:pPr>
            <w:r>
              <w:t>“BMF 1690 2690”</w:t>
            </w:r>
          </w:p>
        </w:tc>
        <w:tc>
          <w:tcPr>
            <w:tcW w:w="818" w:type="dxa"/>
          </w:tcPr>
          <w:p w14:paraId="0F798FEA" w14:textId="2E96048B" w:rsidR="00C07857" w:rsidRDefault="00C07857" w:rsidP="00C07857">
            <w:pPr>
              <w:rPr>
                <w:rFonts w:hint="eastAsia"/>
              </w:rPr>
            </w:pPr>
            <w:r>
              <w:t xml:space="preserve">To </w:t>
            </w:r>
            <w:r>
              <w:sym w:font="Wingdings" w:char="F0E0"/>
            </w:r>
          </w:p>
        </w:tc>
        <w:tc>
          <w:tcPr>
            <w:tcW w:w="3969" w:type="dxa"/>
          </w:tcPr>
          <w:p w14:paraId="4592C499" w14:textId="29029B99" w:rsidR="00C07857" w:rsidRDefault="00C07857" w:rsidP="00C07857">
            <w:pPr>
              <w:rPr>
                <w:rFonts w:hint="eastAsia"/>
              </w:rPr>
            </w:pPr>
            <w:r>
              <w:t>“BMF Adjustment”</w:t>
            </w:r>
          </w:p>
        </w:tc>
      </w:tr>
      <w:tr w:rsidR="00C07857" w14:paraId="35217F4D" w14:textId="77777777" w:rsidTr="00C07857">
        <w:tc>
          <w:tcPr>
            <w:tcW w:w="3005" w:type="dxa"/>
          </w:tcPr>
          <w:p w14:paraId="7B238C19" w14:textId="172E231D" w:rsidR="00C07857" w:rsidRDefault="00C07857" w:rsidP="00C07857">
            <w:pPr>
              <w:rPr>
                <w:rFonts w:hint="eastAsia"/>
              </w:rPr>
            </w:pPr>
            <w:r>
              <w:t>BMF ID (Column C)</w:t>
            </w:r>
          </w:p>
        </w:tc>
        <w:tc>
          <w:tcPr>
            <w:tcW w:w="818" w:type="dxa"/>
          </w:tcPr>
          <w:p w14:paraId="1DC28482" w14:textId="77777777" w:rsidR="00C07857" w:rsidRDefault="00C07857" w:rsidP="00C07857">
            <w:pPr>
              <w:rPr>
                <w:rFonts w:hint="eastAsia"/>
              </w:rPr>
            </w:pPr>
          </w:p>
        </w:tc>
        <w:tc>
          <w:tcPr>
            <w:tcW w:w="3969" w:type="dxa"/>
          </w:tcPr>
          <w:p w14:paraId="4A623895" w14:textId="37206C35" w:rsidR="00C07857" w:rsidRDefault="00C07857" w:rsidP="00C07857">
            <w:pPr>
              <w:rPr>
                <w:rFonts w:hint="eastAsia"/>
              </w:rPr>
            </w:pPr>
            <w:r>
              <w:t>BMF reference ID (Column A)</w:t>
            </w:r>
          </w:p>
        </w:tc>
      </w:tr>
      <w:tr w:rsidR="00C07857" w14:paraId="2AAE9654" w14:textId="77777777" w:rsidTr="00C07857">
        <w:tc>
          <w:tcPr>
            <w:tcW w:w="3005" w:type="dxa"/>
          </w:tcPr>
          <w:p w14:paraId="611D7846" w14:textId="3403C3C3" w:rsidR="00C07857" w:rsidRDefault="00C07857" w:rsidP="00C07857">
            <w:pPr>
              <w:rPr>
                <w:rFonts w:hint="eastAsia"/>
              </w:rPr>
            </w:pPr>
            <w:r>
              <w:t>PCCO (Column E)</w:t>
            </w:r>
          </w:p>
        </w:tc>
        <w:tc>
          <w:tcPr>
            <w:tcW w:w="818" w:type="dxa"/>
          </w:tcPr>
          <w:p w14:paraId="429C0453" w14:textId="77777777" w:rsidR="00C07857" w:rsidRDefault="00C07857" w:rsidP="00C07857">
            <w:pPr>
              <w:rPr>
                <w:rFonts w:hint="eastAsia"/>
              </w:rPr>
            </w:pPr>
          </w:p>
        </w:tc>
        <w:tc>
          <w:tcPr>
            <w:tcW w:w="3969" w:type="dxa"/>
          </w:tcPr>
          <w:p w14:paraId="765EB765" w14:textId="447DA746" w:rsidR="00C07857" w:rsidRDefault="00C07857" w:rsidP="00C07857">
            <w:pPr>
              <w:rPr>
                <w:rFonts w:hint="eastAsia"/>
              </w:rPr>
            </w:pPr>
            <w:r>
              <w:t>PCCO (Column G)</w:t>
            </w:r>
          </w:p>
        </w:tc>
      </w:tr>
      <w:tr w:rsidR="00C07857" w14:paraId="4AAE01CB" w14:textId="77777777" w:rsidTr="00C07857">
        <w:tc>
          <w:tcPr>
            <w:tcW w:w="3005" w:type="dxa"/>
          </w:tcPr>
          <w:p w14:paraId="06C9D914" w14:textId="589FA100" w:rsidR="00C07857" w:rsidRDefault="00C07857" w:rsidP="00C07857">
            <w:pPr>
              <w:rPr>
                <w:rFonts w:hint="eastAsia"/>
              </w:rPr>
            </w:pPr>
            <w:r>
              <w:t>PCEC (Column F)</w:t>
            </w:r>
          </w:p>
        </w:tc>
        <w:tc>
          <w:tcPr>
            <w:tcW w:w="818" w:type="dxa"/>
          </w:tcPr>
          <w:p w14:paraId="08998F76" w14:textId="77777777" w:rsidR="00C07857" w:rsidRDefault="00C07857" w:rsidP="00C07857">
            <w:pPr>
              <w:rPr>
                <w:rFonts w:hint="eastAsia"/>
              </w:rPr>
            </w:pPr>
          </w:p>
        </w:tc>
        <w:tc>
          <w:tcPr>
            <w:tcW w:w="3969" w:type="dxa"/>
          </w:tcPr>
          <w:p w14:paraId="06216861" w14:textId="7871F6E9" w:rsidR="00C07857" w:rsidRDefault="00C07857" w:rsidP="00C07857">
            <w:pPr>
              <w:rPr>
                <w:rFonts w:hint="eastAsia"/>
              </w:rPr>
            </w:pPr>
            <w:r>
              <w:t>PCEC (Column H)</w:t>
            </w:r>
          </w:p>
        </w:tc>
      </w:tr>
      <w:tr w:rsidR="00C07857" w14:paraId="342AF9B6" w14:textId="77777777" w:rsidTr="00C07857">
        <w:tc>
          <w:tcPr>
            <w:tcW w:w="3005" w:type="dxa"/>
          </w:tcPr>
          <w:p w14:paraId="10879733" w14:textId="187B1C28" w:rsidR="00C07857" w:rsidRDefault="00C07857" w:rsidP="00C07857">
            <w:pPr>
              <w:rPr>
                <w:rFonts w:hint="eastAsia"/>
              </w:rPr>
            </w:pPr>
            <w:r>
              <w:t>Amount in acct (Column M)</w:t>
            </w:r>
          </w:p>
        </w:tc>
        <w:tc>
          <w:tcPr>
            <w:tcW w:w="818" w:type="dxa"/>
          </w:tcPr>
          <w:p w14:paraId="3CC039D2" w14:textId="77777777" w:rsidR="00C07857" w:rsidRDefault="00C07857" w:rsidP="00C07857">
            <w:pPr>
              <w:rPr>
                <w:rFonts w:hint="eastAsia"/>
              </w:rPr>
            </w:pPr>
          </w:p>
        </w:tc>
        <w:tc>
          <w:tcPr>
            <w:tcW w:w="3969" w:type="dxa"/>
          </w:tcPr>
          <w:p w14:paraId="35771344" w14:textId="06A14934" w:rsidR="00C07857" w:rsidRDefault="00C07857" w:rsidP="00C07857">
            <w:pPr>
              <w:rPr>
                <w:rFonts w:hint="eastAsia"/>
              </w:rPr>
            </w:pPr>
            <w:r>
              <w:t xml:space="preserve">Amount in acct balance, Amount in </w:t>
            </w:r>
            <w:proofErr w:type="spellStart"/>
            <w:r>
              <w:t>funt</w:t>
            </w:r>
            <w:proofErr w:type="spellEnd"/>
            <w:r>
              <w:t xml:space="preserve"> (Column J, K)</w:t>
            </w:r>
          </w:p>
        </w:tc>
      </w:tr>
      <w:tr w:rsidR="00C07857" w14:paraId="155986A2" w14:textId="77777777" w:rsidTr="00C07857">
        <w:tc>
          <w:tcPr>
            <w:tcW w:w="3005" w:type="dxa"/>
          </w:tcPr>
          <w:p w14:paraId="5209E0E7" w14:textId="5D8CEEC0" w:rsidR="00C07857" w:rsidRDefault="00C07857" w:rsidP="00C07857">
            <w:r>
              <w:t>NA (Column H)</w:t>
            </w:r>
          </w:p>
        </w:tc>
        <w:tc>
          <w:tcPr>
            <w:tcW w:w="818" w:type="dxa"/>
          </w:tcPr>
          <w:p w14:paraId="6005D775" w14:textId="77777777" w:rsidR="00C07857" w:rsidRDefault="00C07857" w:rsidP="00C07857">
            <w:pPr>
              <w:rPr>
                <w:rFonts w:hint="eastAsia"/>
              </w:rPr>
            </w:pPr>
          </w:p>
        </w:tc>
        <w:tc>
          <w:tcPr>
            <w:tcW w:w="3969" w:type="dxa"/>
          </w:tcPr>
          <w:p w14:paraId="5B277FAA" w14:textId="77F056AA" w:rsidR="00C07857" w:rsidRDefault="00C07857" w:rsidP="00C07857">
            <w:pPr>
              <w:rPr>
                <w:rFonts w:hint="eastAsia"/>
              </w:rPr>
            </w:pPr>
            <w:r>
              <w:t>Local Operational Account (Column BN) + 15130</w:t>
            </w:r>
          </w:p>
        </w:tc>
      </w:tr>
    </w:tbl>
    <w:p w14:paraId="0ED776B7" w14:textId="77777777" w:rsidR="00C07857" w:rsidRDefault="00C07857" w:rsidP="00C07857">
      <w:pPr>
        <w:rPr>
          <w:rFonts w:hint="eastAsia"/>
        </w:rPr>
      </w:pPr>
    </w:p>
    <w:p w14:paraId="219D7A1B" w14:textId="580D3A47" w:rsidR="00C07857" w:rsidRDefault="00C07857" w:rsidP="00C07857"/>
    <w:sectPr w:rsidR="00C0785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857"/>
    <w:rsid w:val="00C078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CE15A3"/>
  <w15:chartTrackingRefBased/>
  <w15:docId w15:val="{8F3662FB-6BE6-0847-AC68-C60092511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HK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078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191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100</Words>
  <Characters>576</Characters>
  <Application>Microsoft Office Word</Application>
  <DocSecurity>0</DocSecurity>
  <Lines>4</Lines>
  <Paragraphs>1</Paragraphs>
  <ScaleCrop>false</ScaleCrop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L</dc:creator>
  <cp:keywords/>
  <dc:description/>
  <cp:lastModifiedBy>Natalie L</cp:lastModifiedBy>
  <cp:revision>1</cp:revision>
  <dcterms:created xsi:type="dcterms:W3CDTF">2023-10-11T14:23:00Z</dcterms:created>
  <dcterms:modified xsi:type="dcterms:W3CDTF">2023-10-11T14:38:00Z</dcterms:modified>
</cp:coreProperties>
</file>